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B528A92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CDDA436" w14:textId="163FFAC2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DF1751E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327075F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D63329E" wp14:editId="14B31F76">
                  <wp:extent cx="1533525" cy="790575"/>
                  <wp:effectExtent l="0" t="0" r="9525" b="9525"/>
                  <wp:docPr id="1119155106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9AF2AF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FBBA7A1" w14:textId="6F5E6E1C" w:rsidR="003D252A" w:rsidRDefault="005F45E1" w:rsidP="005F45E1">
      <w:r>
        <w:t>Silvento</w:t>
      </w:r>
      <w:r w:rsidR="00CA6B0F">
        <w:t xml:space="preserve"> </w:t>
      </w:r>
      <w:r w:rsidR="00D14454">
        <w:t>ec</w:t>
      </w:r>
      <w:r>
        <w:t xml:space="preserve"> Unterputzgehäuse für Außenwandeinbau</w:t>
      </w:r>
      <w:r>
        <w:br/>
        <w:t>Typ 3/UP-AS</w:t>
      </w:r>
      <w:r>
        <w:br/>
        <w:t>Unterputzgehäuse mit Styroporummantelung zum Einmauern in die Außenwand mit</w:t>
      </w:r>
      <w:r>
        <w:br/>
        <w:t>rückseitigem Abluftstutzen (Abluftstutzen nach hinten) DN 80,</w:t>
      </w:r>
      <w:r>
        <w:br/>
      </w:r>
      <w:proofErr w:type="spellStart"/>
      <w:r>
        <w:t>leckluftdichter</w:t>
      </w:r>
      <w:proofErr w:type="spellEnd"/>
      <w:r>
        <w:t xml:space="preserve"> Rückschlagklappe und</w:t>
      </w:r>
      <w:r>
        <w:br/>
        <w:t xml:space="preserve">Putzschutzdeckel sowie </w:t>
      </w:r>
      <w:proofErr w:type="spellStart"/>
      <w:r>
        <w:t>Netzanschlußklemme</w:t>
      </w:r>
      <w:proofErr w:type="spellEnd"/>
      <w:r>
        <w:t xml:space="preserve"> und -leitung</w:t>
      </w:r>
      <w:r>
        <w:br/>
      </w:r>
      <w:r>
        <w:br/>
      </w:r>
      <w:r w:rsidRPr="008B3AB3">
        <w:rPr>
          <w:color w:val="000000" w:themeColor="text1"/>
        </w:rPr>
        <w:t>Technische Daten:</w:t>
      </w:r>
      <w:r w:rsidRPr="008B3AB3">
        <w:rPr>
          <w:color w:val="000000" w:themeColor="text1"/>
        </w:rPr>
        <w:br/>
        <w:t>Farbe: weiß</w:t>
      </w:r>
      <w:r w:rsidR="00D14454" w:rsidRPr="008B3AB3">
        <w:rPr>
          <w:color w:val="000000" w:themeColor="text1"/>
        </w:rPr>
        <w:t xml:space="preserve"> (ähnlich RAL 9016)</w:t>
      </w:r>
      <w:r>
        <w:br/>
        <w:t xml:space="preserve">Material: </w:t>
      </w:r>
      <w:r w:rsidR="00D14454">
        <w:t>PS</w:t>
      </w:r>
      <w:r>
        <w:br/>
      </w:r>
      <w:r>
        <w:br/>
        <w:t xml:space="preserve">Maße (H x B x T): 270 x 270 x 107 mm </w:t>
      </w:r>
    </w:p>
    <w:p w14:paraId="0524506F" w14:textId="7DAE3888" w:rsidR="005F45E1" w:rsidRDefault="005F45E1" w:rsidP="005F45E1">
      <w:r>
        <w:t>Abluftstutzen: DN 80</w:t>
      </w:r>
      <w:r>
        <w:br/>
      </w:r>
      <w:r>
        <w:br/>
        <w:t>Fabrikat LUNOS</w:t>
      </w:r>
      <w:r>
        <w:br/>
        <w:t>Typ 3/UP-AS</w:t>
      </w:r>
      <w:r>
        <w:br/>
        <w:t>Best.-Nr. 39832</w:t>
      </w:r>
    </w:p>
    <w:p w14:paraId="5B5CEFED" w14:textId="67019675" w:rsidR="00011B1B" w:rsidRDefault="00011B1B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011B1B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AAE"/>
    <w:rsid w:val="00205D9F"/>
    <w:rsid w:val="00213095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1165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94843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7F536F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0A2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6B0F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D5161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D7C83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427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2026-01-26T15:40:00Z</dcterms:created>
  <dcterms:modified xsi:type="dcterms:W3CDTF">2026-01-26T15:40:00Z</dcterms:modified>
</cp:coreProperties>
</file>