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709"/>
        <w:gridCol w:w="2338"/>
        <w:gridCol w:w="1842"/>
        <w:gridCol w:w="1792"/>
        <w:gridCol w:w="1276"/>
        <w:gridCol w:w="1435"/>
      </w:tblGrid>
      <w:tr w:rsidR="00790FC0" w14:paraId="5DBB7995" w14:textId="77777777" w:rsidTr="00F22654">
        <w:trPr>
          <w:cantSplit/>
          <w:trHeight w:val="708"/>
          <w:jc w:val="center"/>
        </w:trPr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14:paraId="6645B9FE" w14:textId="3E9590AB" w:rsidR="00790FC0" w:rsidRDefault="005C2823" w:rsidP="00B26AA0">
            <w:pPr>
              <w:rPr>
                <w:sz w:val="22"/>
              </w:rPr>
            </w:pPr>
            <w:r>
              <w:t>Stand 01/2</w:t>
            </w:r>
            <w:r w:rsidR="00F22654">
              <w:t>5</w:t>
            </w:r>
          </w:p>
        </w:tc>
        <w:tc>
          <w:tcPr>
            <w:tcW w:w="5972" w:type="dxa"/>
            <w:gridSpan w:val="3"/>
            <w:tcBorders>
              <w:bottom w:val="single" w:sz="4" w:space="0" w:color="auto"/>
            </w:tcBorders>
            <w:vAlign w:val="center"/>
          </w:tcPr>
          <w:p w14:paraId="1BFD3A9D" w14:textId="77777777" w:rsidR="00790FC0" w:rsidRDefault="00790FC0" w:rsidP="00B26AA0">
            <w:pPr>
              <w:pStyle w:val="Anrede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Ausschreibungstext</w:t>
            </w:r>
          </w:p>
          <w:p w14:paraId="5CBE5DBE" w14:textId="77777777" w:rsidR="00790FC0" w:rsidRDefault="00E31CB1" w:rsidP="00222FA8">
            <w:pPr>
              <w:pStyle w:val="berschrift1"/>
            </w:pPr>
            <w:r w:rsidRPr="00BA7C77">
              <w:t>SCO</w:t>
            </w:r>
            <w:r w:rsidRPr="00BA7C77">
              <w:rPr>
                <w:vertAlign w:val="subscript"/>
              </w:rPr>
              <w:t>2</w:t>
            </w:r>
            <w:r w:rsidRPr="00BA7C77">
              <w:t>-TAC</w:t>
            </w:r>
          </w:p>
        </w:tc>
        <w:tc>
          <w:tcPr>
            <w:tcW w:w="2711" w:type="dxa"/>
            <w:gridSpan w:val="2"/>
            <w:tcBorders>
              <w:bottom w:val="single" w:sz="4" w:space="0" w:color="auto"/>
            </w:tcBorders>
            <w:vAlign w:val="center"/>
          </w:tcPr>
          <w:p w14:paraId="0E1F3185" w14:textId="77777777" w:rsidR="00790FC0" w:rsidRDefault="000340DA" w:rsidP="00B26AA0">
            <w:pPr>
              <w:pStyle w:val="Anrede"/>
            </w:pPr>
            <w:r w:rsidRPr="009361DE">
              <w:rPr>
                <w:noProof/>
              </w:rPr>
              <w:drawing>
                <wp:inline distT="0" distB="0" distL="0" distR="0" wp14:anchorId="0E94A18F" wp14:editId="7706B1E7">
                  <wp:extent cx="1485900" cy="781050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FC0" w14:paraId="1DDB9A68" w14:textId="77777777" w:rsidTr="00907F24">
        <w:trPr>
          <w:jc w:val="center"/>
        </w:trPr>
        <w:tc>
          <w:tcPr>
            <w:tcW w:w="1560" w:type="dxa"/>
            <w:gridSpan w:val="2"/>
            <w:tcBorders>
              <w:right w:val="nil"/>
            </w:tcBorders>
          </w:tcPr>
          <w:p w14:paraId="7C3420CB" w14:textId="77777777" w:rsidR="00790FC0" w:rsidRDefault="00790FC0" w:rsidP="00B26AA0"/>
        </w:tc>
        <w:tc>
          <w:tcPr>
            <w:tcW w:w="2338" w:type="dxa"/>
            <w:tcBorders>
              <w:left w:val="nil"/>
              <w:right w:val="nil"/>
            </w:tcBorders>
          </w:tcPr>
          <w:p w14:paraId="76DAF983" w14:textId="77777777" w:rsidR="00790FC0" w:rsidRDefault="00790FC0" w:rsidP="00B26AA0">
            <w:pPr>
              <w:pStyle w:val="Anrede"/>
            </w:pP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49A31AD7" w14:textId="77777777" w:rsidR="00790FC0" w:rsidRDefault="00790FC0" w:rsidP="00B26AA0"/>
        </w:tc>
        <w:tc>
          <w:tcPr>
            <w:tcW w:w="1792" w:type="dxa"/>
            <w:tcBorders>
              <w:left w:val="nil"/>
              <w:right w:val="nil"/>
            </w:tcBorders>
          </w:tcPr>
          <w:p w14:paraId="11497483" w14:textId="77777777" w:rsidR="00790FC0" w:rsidRDefault="00790FC0" w:rsidP="00B26AA0"/>
        </w:tc>
        <w:tc>
          <w:tcPr>
            <w:tcW w:w="2711" w:type="dxa"/>
            <w:gridSpan w:val="2"/>
            <w:tcBorders>
              <w:left w:val="nil"/>
            </w:tcBorders>
          </w:tcPr>
          <w:p w14:paraId="4A07873A" w14:textId="77777777" w:rsidR="00790FC0" w:rsidRDefault="00790FC0" w:rsidP="00B26AA0"/>
        </w:tc>
      </w:tr>
      <w:tr w:rsidR="00790FC0" w:rsidRPr="00436B53" w14:paraId="66FC056A" w14:textId="77777777" w:rsidTr="00907F24">
        <w:trPr>
          <w:jc w:val="center"/>
        </w:trPr>
        <w:tc>
          <w:tcPr>
            <w:tcW w:w="851" w:type="dxa"/>
          </w:tcPr>
          <w:p w14:paraId="0CBF558F" w14:textId="77777777" w:rsidR="00790FC0" w:rsidRPr="00436B53" w:rsidRDefault="00790FC0" w:rsidP="00B26AA0">
            <w:pPr>
              <w:rPr>
                <w:b/>
              </w:rPr>
            </w:pPr>
            <w:r w:rsidRPr="00436B53">
              <w:rPr>
                <w:b/>
              </w:rPr>
              <w:t>Pos.</w:t>
            </w:r>
          </w:p>
        </w:tc>
        <w:tc>
          <w:tcPr>
            <w:tcW w:w="709" w:type="dxa"/>
          </w:tcPr>
          <w:p w14:paraId="23421742" w14:textId="77777777" w:rsidR="00790FC0" w:rsidRPr="00436B53" w:rsidRDefault="00790FC0" w:rsidP="00B26AA0">
            <w:pPr>
              <w:rPr>
                <w:b/>
              </w:rPr>
            </w:pPr>
            <w:r w:rsidRPr="00436B53">
              <w:rPr>
                <w:b/>
              </w:rPr>
              <w:t>Stück</w:t>
            </w:r>
          </w:p>
        </w:tc>
        <w:tc>
          <w:tcPr>
            <w:tcW w:w="5972" w:type="dxa"/>
            <w:gridSpan w:val="3"/>
          </w:tcPr>
          <w:p w14:paraId="3982FD51" w14:textId="77777777" w:rsidR="00790FC0" w:rsidRPr="00436B53" w:rsidRDefault="00790FC0" w:rsidP="00B26AA0">
            <w:pPr>
              <w:rPr>
                <w:b/>
              </w:rPr>
            </w:pPr>
            <w:r w:rsidRPr="00436B53">
              <w:rPr>
                <w:b/>
              </w:rPr>
              <w:t>Text</w:t>
            </w:r>
          </w:p>
        </w:tc>
        <w:tc>
          <w:tcPr>
            <w:tcW w:w="1276" w:type="dxa"/>
          </w:tcPr>
          <w:p w14:paraId="713CEB0F" w14:textId="77777777" w:rsidR="00790FC0" w:rsidRPr="00436B53" w:rsidRDefault="00790FC0" w:rsidP="00B26AA0">
            <w:pPr>
              <w:rPr>
                <w:b/>
              </w:rPr>
            </w:pPr>
            <w:r w:rsidRPr="00436B53">
              <w:rPr>
                <w:b/>
              </w:rPr>
              <w:t>Einzelpreis</w:t>
            </w:r>
          </w:p>
        </w:tc>
        <w:tc>
          <w:tcPr>
            <w:tcW w:w="1435" w:type="dxa"/>
          </w:tcPr>
          <w:p w14:paraId="49128819" w14:textId="77777777" w:rsidR="00790FC0" w:rsidRPr="00436B53" w:rsidRDefault="00790FC0" w:rsidP="00B26AA0">
            <w:pPr>
              <w:rPr>
                <w:b/>
              </w:rPr>
            </w:pPr>
            <w:r w:rsidRPr="00436B53">
              <w:rPr>
                <w:b/>
              </w:rPr>
              <w:t>Gesamtpreis</w:t>
            </w:r>
          </w:p>
        </w:tc>
      </w:tr>
      <w:tr w:rsidR="00790FC0" w:rsidRPr="00D41DEF" w14:paraId="4AE880EA" w14:textId="77777777" w:rsidTr="00907F24">
        <w:trPr>
          <w:jc w:val="center"/>
        </w:trPr>
        <w:tc>
          <w:tcPr>
            <w:tcW w:w="851" w:type="dxa"/>
          </w:tcPr>
          <w:p w14:paraId="6D68A7A5" w14:textId="77777777" w:rsidR="00790FC0" w:rsidRDefault="00790FC0" w:rsidP="00B26AA0"/>
        </w:tc>
        <w:tc>
          <w:tcPr>
            <w:tcW w:w="709" w:type="dxa"/>
          </w:tcPr>
          <w:p w14:paraId="62F4539C" w14:textId="77777777" w:rsidR="00790FC0" w:rsidRDefault="00790FC0" w:rsidP="00B26AA0"/>
        </w:tc>
        <w:tc>
          <w:tcPr>
            <w:tcW w:w="5972" w:type="dxa"/>
            <w:gridSpan w:val="3"/>
          </w:tcPr>
          <w:p w14:paraId="52386C73" w14:textId="77777777" w:rsidR="00790FC0" w:rsidRDefault="00790FC0" w:rsidP="00B26AA0">
            <w:pPr>
              <w:pStyle w:val="NurText"/>
              <w:jc w:val="left"/>
              <w:rPr>
                <w:rFonts w:ascii="Arial" w:hAnsi="Arial" w:cs="Arial"/>
                <w:b/>
                <w:bCs/>
              </w:rPr>
            </w:pPr>
          </w:p>
          <w:p w14:paraId="59A55D61" w14:textId="2ACBE5F8" w:rsidR="00790FC0" w:rsidRDefault="00222FA8" w:rsidP="005C2823">
            <w:pPr>
              <w:pStyle w:val="NurText"/>
              <w:spacing w:after="160"/>
              <w:jc w:val="lef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Kohlenstoffdioxid-</w:t>
            </w:r>
            <w:r w:rsidR="00790FC0">
              <w:rPr>
                <w:rFonts w:ascii="Arial" w:hAnsi="Arial" w:cs="Arial"/>
                <w:b/>
                <w:bCs/>
              </w:rPr>
              <w:t>Sensor für die</w:t>
            </w:r>
            <w:r w:rsidR="005C2823">
              <w:rPr>
                <w:rFonts w:ascii="Arial" w:hAnsi="Arial" w:cs="Arial"/>
                <w:b/>
                <w:bCs/>
              </w:rPr>
              <w:t xml:space="preserve"> Komfortsteueru</w:t>
            </w:r>
            <w:r w:rsidR="00C1542B">
              <w:rPr>
                <w:rFonts w:ascii="Arial" w:hAnsi="Arial" w:cs="Arial"/>
                <w:b/>
                <w:bCs/>
              </w:rPr>
              <w:t>n</w:t>
            </w:r>
            <w:r w:rsidR="005C2823">
              <w:rPr>
                <w:rFonts w:ascii="Arial" w:hAnsi="Arial" w:cs="Arial"/>
                <w:b/>
                <w:bCs/>
              </w:rPr>
              <w:t>g</w:t>
            </w:r>
            <w:r w:rsidR="00790FC0">
              <w:rPr>
                <w:rFonts w:ascii="Arial" w:hAnsi="Arial" w:cs="Arial"/>
                <w:b/>
                <w:bCs/>
              </w:rPr>
              <w:t xml:space="preserve"> Touch Air Comfort (TAC)</w:t>
            </w:r>
          </w:p>
          <w:p w14:paraId="37FC37C4" w14:textId="77777777" w:rsidR="00790FC0" w:rsidRPr="005C2823" w:rsidRDefault="00790FC0" w:rsidP="005C2823">
            <w:pPr>
              <w:pStyle w:val="NurText"/>
              <w:spacing w:after="160"/>
              <w:jc w:val="left"/>
              <w:rPr>
                <w:rFonts w:ascii="Arial" w:hAnsi="Arial" w:cs="Arial"/>
                <w:b/>
                <w:bCs/>
              </w:rPr>
            </w:pPr>
            <w:r w:rsidRPr="005C2823">
              <w:rPr>
                <w:rFonts w:ascii="Arial" w:hAnsi="Arial" w:cs="Arial"/>
                <w:b/>
                <w:bCs/>
              </w:rPr>
              <w:t>Typ SCO</w:t>
            </w:r>
            <w:r w:rsidRPr="005C2823">
              <w:rPr>
                <w:rFonts w:ascii="Arial" w:hAnsi="Arial" w:cs="Arial"/>
                <w:b/>
                <w:bCs/>
                <w:vertAlign w:val="subscript"/>
              </w:rPr>
              <w:t>2</w:t>
            </w:r>
            <w:r w:rsidRPr="005C2823">
              <w:rPr>
                <w:rFonts w:ascii="Arial" w:hAnsi="Arial" w:cs="Arial"/>
                <w:b/>
                <w:bCs/>
              </w:rPr>
              <w:t>-TAC</w:t>
            </w:r>
          </w:p>
          <w:p w14:paraId="61F438C3" w14:textId="77777777" w:rsidR="00790FC0" w:rsidRPr="005C2823" w:rsidRDefault="00BA7C77" w:rsidP="005C2823">
            <w:pPr>
              <w:pStyle w:val="NurText"/>
              <w:spacing w:after="160"/>
              <w:jc w:val="both"/>
              <w:rPr>
                <w:rFonts w:ascii="Arial" w:hAnsi="Arial" w:cs="Arial"/>
              </w:rPr>
            </w:pPr>
            <w:r w:rsidRPr="005C2823">
              <w:rPr>
                <w:rFonts w:ascii="Arial" w:hAnsi="Arial" w:cs="Arial"/>
              </w:rPr>
              <w:t>Optional für die TAC erhältlich</w:t>
            </w:r>
          </w:p>
          <w:p w14:paraId="71327385" w14:textId="4DBEEA4F" w:rsidR="006C6C72" w:rsidRPr="005C2823" w:rsidRDefault="005C2823" w:rsidP="005C2823">
            <w:pPr>
              <w:pStyle w:val="NurText"/>
              <w:spacing w:after="160"/>
              <w:jc w:val="left"/>
              <w:rPr>
                <w:rFonts w:ascii="Arial" w:hAnsi="Arial" w:cs="Arial"/>
              </w:rPr>
            </w:pPr>
            <w:r w:rsidRPr="005C2823">
              <w:rPr>
                <w:rFonts w:ascii="Arial" w:hAnsi="Arial" w:cs="Arial"/>
              </w:rPr>
              <w:t xml:space="preserve">Einstellung von </w:t>
            </w:r>
            <w:r w:rsidR="006C6C72" w:rsidRPr="005C2823">
              <w:rPr>
                <w:rFonts w:ascii="Arial" w:hAnsi="Arial" w:cs="Arial"/>
              </w:rPr>
              <w:t>indi</w:t>
            </w:r>
            <w:r w:rsidRPr="005C2823">
              <w:rPr>
                <w:rFonts w:ascii="Arial" w:hAnsi="Arial" w:cs="Arial"/>
              </w:rPr>
              <w:t>viduellen CO</w:t>
            </w:r>
            <w:r w:rsidRPr="005C2823">
              <w:rPr>
                <w:rFonts w:ascii="Arial" w:hAnsi="Arial" w:cs="Arial"/>
                <w:vertAlign w:val="subscript"/>
              </w:rPr>
              <w:t>2</w:t>
            </w:r>
            <w:r w:rsidRPr="005C2823">
              <w:rPr>
                <w:rFonts w:ascii="Arial" w:hAnsi="Arial" w:cs="Arial"/>
              </w:rPr>
              <w:t xml:space="preserve">-Grenzwerten für die TAC möglich </w:t>
            </w:r>
            <w:r w:rsidR="00EA2137">
              <w:rPr>
                <w:rFonts w:ascii="Arial" w:hAnsi="Arial" w:cs="Arial"/>
              </w:rPr>
              <w:t>–</w:t>
            </w:r>
            <w:r w:rsidRPr="005C2823">
              <w:rPr>
                <w:rFonts w:ascii="Arial" w:hAnsi="Arial" w:cs="Arial"/>
              </w:rPr>
              <w:t xml:space="preserve"> </w:t>
            </w:r>
            <w:r w:rsidR="006C6C72" w:rsidRPr="005C2823">
              <w:rPr>
                <w:rFonts w:ascii="Arial" w:hAnsi="Arial" w:cs="Arial"/>
              </w:rPr>
              <w:t xml:space="preserve">Regelbereich </w:t>
            </w:r>
            <w:r w:rsidRPr="005C2823">
              <w:rPr>
                <w:rFonts w:ascii="Arial" w:hAnsi="Arial" w:cs="Arial"/>
              </w:rPr>
              <w:t>liegt zwischen 800 und 1500 ppm</w:t>
            </w:r>
          </w:p>
          <w:p w14:paraId="378697A0" w14:textId="77777777" w:rsidR="005C2823" w:rsidRPr="00ED563F" w:rsidRDefault="005C2823" w:rsidP="005C2823">
            <w:pPr>
              <w:overflowPunct/>
              <w:autoSpaceDE/>
              <w:autoSpaceDN/>
              <w:adjustRightInd/>
              <w:spacing w:after="160" w:line="260" w:lineRule="exact"/>
              <w:jc w:val="both"/>
              <w:textAlignment w:val="auto"/>
            </w:pPr>
            <w:r w:rsidRPr="00ED563F">
              <w:t>Messprinzip mittels nicht-dispersive Infrarot Technologie (NDIR)</w:t>
            </w:r>
          </w:p>
          <w:p w14:paraId="41739497" w14:textId="77777777" w:rsidR="00790FC0" w:rsidRDefault="0001749D" w:rsidP="005C2823">
            <w:pPr>
              <w:overflowPunct/>
              <w:autoSpaceDE/>
              <w:autoSpaceDN/>
              <w:adjustRightInd/>
              <w:spacing w:line="260" w:lineRule="exact"/>
              <w:jc w:val="both"/>
              <w:textAlignment w:val="auto"/>
            </w:pPr>
            <w:r>
              <w:t>Geringer</w:t>
            </w:r>
            <w:r w:rsidR="005C2823" w:rsidRPr="005C2823">
              <w:t xml:space="preserve"> Stromverbrauch</w:t>
            </w:r>
          </w:p>
          <w:p w14:paraId="0A1838EE" w14:textId="77777777" w:rsidR="005C2823" w:rsidRPr="005C2823" w:rsidRDefault="005C2823" w:rsidP="005C2823">
            <w:pPr>
              <w:overflowPunct/>
              <w:autoSpaceDE/>
              <w:autoSpaceDN/>
              <w:adjustRightInd/>
              <w:spacing w:line="260" w:lineRule="exact"/>
              <w:jc w:val="both"/>
              <w:textAlignment w:val="auto"/>
            </w:pPr>
          </w:p>
          <w:p w14:paraId="5E4CAE4B" w14:textId="77777777" w:rsidR="00B96D46" w:rsidRPr="00B96D46" w:rsidRDefault="00222FA8" w:rsidP="005C2823">
            <w:pPr>
              <w:pStyle w:val="NurText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Technische Daten</w:t>
            </w:r>
          </w:p>
          <w:p w14:paraId="3EC7570D" w14:textId="77777777" w:rsidR="005C2823" w:rsidRPr="00ED563F" w:rsidRDefault="005C2823" w:rsidP="00313A9B">
            <w:pPr>
              <w:tabs>
                <w:tab w:val="left" w:pos="3067"/>
              </w:tabs>
              <w:overflowPunct/>
              <w:autoSpaceDE/>
              <w:autoSpaceDN/>
              <w:adjustRightInd/>
              <w:spacing w:line="260" w:lineRule="exact"/>
              <w:jc w:val="both"/>
              <w:textAlignment w:val="auto"/>
            </w:pPr>
            <w:r w:rsidRPr="00ED563F">
              <w:t xml:space="preserve">Messintervall: </w:t>
            </w:r>
            <w:r w:rsidRPr="00ED563F">
              <w:tab/>
            </w:r>
            <w:r w:rsidRPr="00ED563F">
              <w:tab/>
              <w:t>60 Sek.</w:t>
            </w:r>
          </w:p>
          <w:p w14:paraId="2ACB4311" w14:textId="3548ED59" w:rsidR="00F22654" w:rsidRPr="00ED563F" w:rsidRDefault="00ED563F" w:rsidP="00313A9B">
            <w:pPr>
              <w:tabs>
                <w:tab w:val="left" w:pos="3067"/>
              </w:tabs>
              <w:overflowPunct/>
              <w:autoSpaceDE/>
              <w:autoSpaceDN/>
              <w:adjustRightInd/>
              <w:spacing w:line="260" w:lineRule="exact"/>
              <w:jc w:val="both"/>
              <w:textAlignment w:val="auto"/>
            </w:pPr>
            <w:r w:rsidRPr="00ED563F">
              <w:t>Versorgungsspannung über Lüfter</w:t>
            </w:r>
          </w:p>
          <w:p w14:paraId="00636578" w14:textId="77777777" w:rsidR="005C2823" w:rsidRDefault="005C2823" w:rsidP="00313A9B">
            <w:pPr>
              <w:tabs>
                <w:tab w:val="left" w:pos="3067"/>
              </w:tabs>
              <w:overflowPunct/>
              <w:autoSpaceDE/>
              <w:autoSpaceDN/>
              <w:adjustRightInd/>
              <w:spacing w:line="260" w:lineRule="exact"/>
              <w:jc w:val="both"/>
              <w:textAlignment w:val="auto"/>
            </w:pPr>
          </w:p>
          <w:p w14:paraId="0038549C" w14:textId="77777777" w:rsidR="0036154E" w:rsidRDefault="0036154E" w:rsidP="00313A9B">
            <w:pPr>
              <w:tabs>
                <w:tab w:val="left" w:pos="3067"/>
              </w:tabs>
              <w:overflowPunct/>
              <w:autoSpaceDE/>
              <w:autoSpaceDN/>
              <w:adjustRightInd/>
              <w:spacing w:line="260" w:lineRule="exact"/>
              <w:jc w:val="both"/>
              <w:textAlignment w:val="auto"/>
            </w:pPr>
            <w:r>
              <w:t>Maße (H x L</w:t>
            </w:r>
            <w:r w:rsidR="00BF5EBC">
              <w:t>)</w:t>
            </w:r>
            <w:r w:rsidR="00222FA8">
              <w:t xml:space="preserve">: </w:t>
            </w:r>
            <w:r w:rsidR="005C2823">
              <w:tab/>
            </w:r>
            <w:r w:rsidR="005C2823">
              <w:tab/>
              <w:t>45 x 22 mm</w:t>
            </w:r>
          </w:p>
          <w:p w14:paraId="0C129801" w14:textId="77777777" w:rsidR="00B96D46" w:rsidRDefault="00B96D46" w:rsidP="00313A9B">
            <w:pPr>
              <w:overflowPunct/>
              <w:autoSpaceDE/>
              <w:autoSpaceDN/>
              <w:adjustRightInd/>
              <w:spacing w:line="260" w:lineRule="exact"/>
              <w:jc w:val="both"/>
              <w:textAlignment w:val="auto"/>
            </w:pPr>
          </w:p>
          <w:p w14:paraId="405E0A1C" w14:textId="77777777" w:rsidR="00907F24" w:rsidRDefault="00907F24" w:rsidP="0051490D">
            <w:pPr>
              <w:overflowPunct/>
              <w:autoSpaceDE/>
              <w:autoSpaceDN/>
              <w:adjustRightInd/>
              <w:spacing w:line="260" w:lineRule="exact"/>
              <w:jc w:val="left"/>
              <w:textAlignment w:val="auto"/>
            </w:pPr>
          </w:p>
          <w:p w14:paraId="72B6AB5E" w14:textId="77777777" w:rsidR="00790FC0" w:rsidRPr="000A4060" w:rsidRDefault="00222FA8" w:rsidP="00B26AA0">
            <w:pPr>
              <w:pStyle w:val="NurTex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Fabrikat</w:t>
            </w:r>
            <w:r w:rsidR="002667C7" w:rsidRPr="000A4060">
              <w:rPr>
                <w:rFonts w:ascii="Arial" w:hAnsi="Arial" w:cs="Arial"/>
              </w:rPr>
              <w:tab/>
            </w:r>
            <w:r w:rsidR="00DA331F" w:rsidRPr="000A4060">
              <w:rPr>
                <w:rFonts w:ascii="Arial" w:hAnsi="Arial" w:cs="Arial"/>
              </w:rPr>
              <w:t>LUNOS</w:t>
            </w:r>
          </w:p>
          <w:p w14:paraId="64D92756" w14:textId="77777777" w:rsidR="002D488D" w:rsidRPr="00E31CB1" w:rsidRDefault="00222FA8" w:rsidP="002D488D">
            <w:pPr>
              <w:pStyle w:val="NurText"/>
              <w:jc w:val="left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Typ</w:t>
            </w:r>
            <w:r w:rsidR="002667C7">
              <w:rPr>
                <w:rFonts w:ascii="Arial" w:hAnsi="Arial" w:cs="Arial"/>
                <w:bCs/>
                <w:lang w:val="en-US"/>
              </w:rPr>
              <w:tab/>
            </w:r>
            <w:r w:rsidR="002667C7">
              <w:rPr>
                <w:rFonts w:ascii="Arial" w:hAnsi="Arial" w:cs="Arial"/>
                <w:bCs/>
                <w:lang w:val="en-US"/>
              </w:rPr>
              <w:tab/>
            </w:r>
            <w:r w:rsidR="00BA7C77" w:rsidRPr="00E31CB1">
              <w:rPr>
                <w:rFonts w:ascii="Arial" w:hAnsi="Arial" w:cs="Arial"/>
                <w:bCs/>
                <w:lang w:val="en-US"/>
              </w:rPr>
              <w:t>SCO2- TAC</w:t>
            </w:r>
          </w:p>
          <w:p w14:paraId="79C7078C" w14:textId="77777777" w:rsidR="00790FC0" w:rsidRPr="005F0226" w:rsidRDefault="00222FA8" w:rsidP="002667C7">
            <w:pPr>
              <w:pStyle w:val="NurText"/>
              <w:jc w:val="left"/>
              <w:rPr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Best.-Nr.</w:t>
            </w:r>
            <w:r w:rsidR="002667C7">
              <w:rPr>
                <w:rFonts w:ascii="Arial" w:hAnsi="Arial" w:cs="Arial"/>
                <w:bCs/>
                <w:lang w:val="en-US"/>
              </w:rPr>
              <w:tab/>
            </w:r>
            <w:r w:rsidR="00D41DEF">
              <w:rPr>
                <w:rFonts w:ascii="Arial" w:hAnsi="Arial" w:cs="Arial"/>
                <w:bCs/>
                <w:lang w:val="en-US"/>
              </w:rPr>
              <w:t>40</w:t>
            </w:r>
            <w:r w:rsidR="00BA7C77" w:rsidRPr="002D488D">
              <w:rPr>
                <w:rFonts w:ascii="Arial" w:hAnsi="Arial" w:cs="Arial"/>
                <w:bCs/>
                <w:lang w:val="en-US"/>
              </w:rPr>
              <w:t>000</w:t>
            </w:r>
          </w:p>
        </w:tc>
        <w:tc>
          <w:tcPr>
            <w:tcW w:w="1276" w:type="dxa"/>
          </w:tcPr>
          <w:p w14:paraId="637988FB" w14:textId="77777777" w:rsidR="00790FC0" w:rsidRPr="005F0226" w:rsidRDefault="00790FC0" w:rsidP="00B26AA0">
            <w:pPr>
              <w:rPr>
                <w:lang w:val="en-US"/>
              </w:rPr>
            </w:pPr>
          </w:p>
        </w:tc>
        <w:tc>
          <w:tcPr>
            <w:tcW w:w="1435" w:type="dxa"/>
          </w:tcPr>
          <w:p w14:paraId="48890097" w14:textId="77777777" w:rsidR="00790FC0" w:rsidRPr="005F0226" w:rsidRDefault="00790FC0" w:rsidP="00B26AA0">
            <w:pPr>
              <w:rPr>
                <w:lang w:val="en-US"/>
              </w:rPr>
            </w:pPr>
          </w:p>
        </w:tc>
      </w:tr>
    </w:tbl>
    <w:p w14:paraId="54A6659A" w14:textId="77777777" w:rsidR="001B7F25" w:rsidRPr="00790FC0" w:rsidRDefault="001B7F25">
      <w:pPr>
        <w:rPr>
          <w:lang w:val="en-US"/>
        </w:rPr>
      </w:pPr>
    </w:p>
    <w:sectPr w:rsidR="001B7F25" w:rsidRPr="00790FC0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EB3FF" w14:textId="77777777" w:rsidR="000E0EAB" w:rsidRDefault="000E0EAB" w:rsidP="00222FA8">
      <w:r>
        <w:separator/>
      </w:r>
    </w:p>
  </w:endnote>
  <w:endnote w:type="continuationSeparator" w:id="0">
    <w:p w14:paraId="52E431BE" w14:textId="77777777" w:rsidR="000E0EAB" w:rsidRDefault="000E0EAB" w:rsidP="00222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1EA6C" w14:textId="77777777" w:rsidR="00222FA8" w:rsidRDefault="00222FA8" w:rsidP="00222FA8">
    <w:pPr>
      <w:jc w:val="both"/>
    </w:pPr>
    <w:r>
      <w:t>LUNOS Lüftungstechnik GmbH &amp; Co. KG für Raumluftsysteme ∙ Wilhelmstraße 31 ∙ 13593 Berlin</w:t>
    </w:r>
  </w:p>
  <w:p w14:paraId="053B072E" w14:textId="77777777" w:rsidR="00222FA8" w:rsidRDefault="00222FA8" w:rsidP="00222FA8">
    <w:r w:rsidRPr="003D1B12">
      <w:t xml:space="preserve">Tel. +49 30 362 001-0 </w:t>
    </w:r>
    <w:r>
      <w:t>∙</w:t>
    </w:r>
    <w:r w:rsidRPr="003D1B12">
      <w:t xml:space="preserve"> Fax +49 30 362 </w:t>
    </w:r>
    <w:r>
      <w:t xml:space="preserve">001-89 </w:t>
    </w:r>
  </w:p>
  <w:p w14:paraId="448F304D" w14:textId="77777777" w:rsidR="00222FA8" w:rsidRPr="00222FA8" w:rsidRDefault="00222FA8" w:rsidP="00222FA8">
    <w:pPr>
      <w:rPr>
        <w:szCs w:val="24"/>
      </w:rPr>
    </w:pPr>
    <w:hyperlink r:id="rId1" w:history="1">
      <w:r w:rsidRPr="003D1B12">
        <w:rPr>
          <w:rStyle w:val="Hyperlink"/>
        </w:rPr>
        <w:t>info@lunos.de</w:t>
      </w:r>
    </w:hyperlink>
    <w:r>
      <w:t>∙</w:t>
    </w:r>
    <w:r w:rsidRPr="003D1B12">
      <w:t xml:space="preserve"> </w:t>
    </w:r>
    <w:hyperlink r:id="rId2" w:history="1">
      <w:r w:rsidRPr="003D1B12">
        <w:rPr>
          <w:rStyle w:val="Hyperlink"/>
        </w:rPr>
        <w:t>www.lunos.de</w:t>
      </w:r>
    </w:hyperlink>
    <w:r w:rsidRPr="003D1B1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3F52F" w14:textId="77777777" w:rsidR="000E0EAB" w:rsidRDefault="000E0EAB" w:rsidP="00222FA8">
      <w:r>
        <w:separator/>
      </w:r>
    </w:p>
  </w:footnote>
  <w:footnote w:type="continuationSeparator" w:id="0">
    <w:p w14:paraId="4A811068" w14:textId="77777777" w:rsidR="000E0EAB" w:rsidRDefault="000E0EAB" w:rsidP="00222F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0063"/>
    <w:rsid w:val="0001749D"/>
    <w:rsid w:val="000340DA"/>
    <w:rsid w:val="000A4060"/>
    <w:rsid w:val="000C392B"/>
    <w:rsid w:val="000E0EAB"/>
    <w:rsid w:val="000F0F5C"/>
    <w:rsid w:val="00132295"/>
    <w:rsid w:val="00185E25"/>
    <w:rsid w:val="001B7F25"/>
    <w:rsid w:val="001D78E0"/>
    <w:rsid w:val="00222FA8"/>
    <w:rsid w:val="002408CE"/>
    <w:rsid w:val="002667C7"/>
    <w:rsid w:val="002B0063"/>
    <w:rsid w:val="002D488D"/>
    <w:rsid w:val="00313A9B"/>
    <w:rsid w:val="0036154E"/>
    <w:rsid w:val="0039279A"/>
    <w:rsid w:val="003B726F"/>
    <w:rsid w:val="004479E2"/>
    <w:rsid w:val="004E7417"/>
    <w:rsid w:val="0051490D"/>
    <w:rsid w:val="00572A64"/>
    <w:rsid w:val="005C2823"/>
    <w:rsid w:val="006A3906"/>
    <w:rsid w:val="006C6C72"/>
    <w:rsid w:val="00703EE2"/>
    <w:rsid w:val="00790FC0"/>
    <w:rsid w:val="007C21F2"/>
    <w:rsid w:val="00817588"/>
    <w:rsid w:val="00907F24"/>
    <w:rsid w:val="00A93BAD"/>
    <w:rsid w:val="00AC3A19"/>
    <w:rsid w:val="00B14AC2"/>
    <w:rsid w:val="00B96D46"/>
    <w:rsid w:val="00BA7C77"/>
    <w:rsid w:val="00BF5EBC"/>
    <w:rsid w:val="00C1542B"/>
    <w:rsid w:val="00C2231F"/>
    <w:rsid w:val="00D41DEF"/>
    <w:rsid w:val="00DA331F"/>
    <w:rsid w:val="00E31CB1"/>
    <w:rsid w:val="00EA2137"/>
    <w:rsid w:val="00ED563F"/>
    <w:rsid w:val="00F22654"/>
    <w:rsid w:val="00F63F92"/>
    <w:rsid w:val="00F97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B9276"/>
  <w15:docId w15:val="{620A5A6E-5E8A-4615-BB75-0544FE527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utoRedefine/>
    <w:qFormat/>
    <w:rsid w:val="00790FC0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Arial" w:eastAsia="MS Mincho" w:hAnsi="Arial" w:cs="Arial"/>
      <w:sz w:val="20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790FC0"/>
    <w:pPr>
      <w:keepNext/>
      <w:outlineLvl w:val="0"/>
    </w:pPr>
    <w:rPr>
      <w:b/>
      <w:bCs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790FC0"/>
    <w:rPr>
      <w:rFonts w:ascii="Arial" w:eastAsia="MS Mincho" w:hAnsi="Arial" w:cs="Arial"/>
      <w:b/>
      <w:bCs/>
      <w:szCs w:val="20"/>
      <w:lang w:eastAsia="de-DE"/>
    </w:rPr>
  </w:style>
  <w:style w:type="paragraph" w:styleId="NurText">
    <w:name w:val="Plain Text"/>
    <w:basedOn w:val="Standard"/>
    <w:link w:val="NurTextZchn"/>
    <w:rsid w:val="00790FC0"/>
    <w:rPr>
      <w:rFonts w:ascii="Courier New" w:hAnsi="Courier New" w:cs="Courier New"/>
    </w:rPr>
  </w:style>
  <w:style w:type="character" w:customStyle="1" w:styleId="NurTextZchn">
    <w:name w:val="Nur Text Zchn"/>
    <w:basedOn w:val="Absatz-Standardschriftart"/>
    <w:link w:val="NurText"/>
    <w:rsid w:val="00790FC0"/>
    <w:rPr>
      <w:rFonts w:ascii="Courier New" w:eastAsia="MS Mincho" w:hAnsi="Courier New" w:cs="Courier New"/>
      <w:sz w:val="20"/>
      <w:szCs w:val="20"/>
      <w:lang w:eastAsia="de-DE"/>
    </w:rPr>
  </w:style>
  <w:style w:type="paragraph" w:styleId="Anrede">
    <w:name w:val="Salutation"/>
    <w:basedOn w:val="Standard"/>
    <w:next w:val="Standard"/>
    <w:link w:val="AnredeZchn"/>
    <w:rsid w:val="00790FC0"/>
  </w:style>
  <w:style w:type="character" w:customStyle="1" w:styleId="AnredeZchn">
    <w:name w:val="Anrede Zchn"/>
    <w:basedOn w:val="Absatz-Standardschriftart"/>
    <w:link w:val="Anrede"/>
    <w:rsid w:val="00790FC0"/>
    <w:rPr>
      <w:rFonts w:ascii="Arial" w:eastAsia="MS Mincho" w:hAnsi="Arial" w:cs="Arial"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90FC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90FC0"/>
    <w:rPr>
      <w:rFonts w:ascii="Tahoma" w:eastAsia="MS Mincho" w:hAnsi="Tahoma" w:cs="Tahoma"/>
      <w:sz w:val="16"/>
      <w:szCs w:val="16"/>
      <w:lang w:eastAsia="de-DE"/>
    </w:rPr>
  </w:style>
  <w:style w:type="paragraph" w:styleId="Kopfzeile">
    <w:name w:val="header"/>
    <w:basedOn w:val="Standard"/>
    <w:link w:val="KopfzeileZchn"/>
    <w:unhideWhenUsed/>
    <w:rsid w:val="00222FA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222FA8"/>
    <w:rPr>
      <w:rFonts w:ascii="Arial" w:eastAsia="MS Mincho" w:hAnsi="Arial" w:cs="Arial"/>
      <w:sz w:val="20"/>
      <w:szCs w:val="20"/>
      <w:lang w:eastAsia="de-DE"/>
    </w:rPr>
  </w:style>
  <w:style w:type="paragraph" w:styleId="Fuzeile">
    <w:name w:val="footer"/>
    <w:basedOn w:val="Standard"/>
    <w:link w:val="FuzeileZchn"/>
    <w:unhideWhenUsed/>
    <w:rsid w:val="00222FA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222FA8"/>
    <w:rPr>
      <w:rFonts w:ascii="Arial" w:eastAsia="MS Mincho" w:hAnsi="Arial" w:cs="Arial"/>
      <w:sz w:val="20"/>
      <w:szCs w:val="20"/>
      <w:lang w:eastAsia="de-DE"/>
    </w:rPr>
  </w:style>
  <w:style w:type="character" w:styleId="Hyperlink">
    <w:name w:val="Hyperlink"/>
    <w:rsid w:val="00222F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unos.de" TargetMode="External"/><Relationship Id="rId1" Type="http://schemas.openxmlformats.org/officeDocument/2006/relationships/hyperlink" Target="mailto:info@lunos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Özkan Tazegül</dc:creator>
  <cp:keywords/>
  <dc:description/>
  <cp:lastModifiedBy>Daniel Wewetzer</cp:lastModifiedBy>
  <cp:revision>39</cp:revision>
  <dcterms:created xsi:type="dcterms:W3CDTF">2014-10-28T12:53:00Z</dcterms:created>
  <dcterms:modified xsi:type="dcterms:W3CDTF">2025-06-24T12:41:00Z</dcterms:modified>
</cp:coreProperties>
</file>