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F55619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6C91AD5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C173A2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21E4BF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56EB5BC" wp14:editId="1DB3BD61">
                  <wp:extent cx="1533525" cy="790575"/>
                  <wp:effectExtent l="0" t="0" r="9525" b="9525"/>
                  <wp:docPr id="100192223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8D479B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B01609E" w14:textId="4DB199FF" w:rsidR="002F6882" w:rsidRDefault="002F6882" w:rsidP="002F6882">
      <w:r>
        <w:t>Radial-Abluftventilator</w:t>
      </w:r>
      <w:r>
        <w:br/>
        <w:t>Typ RA 15-60</w:t>
      </w:r>
      <w:r>
        <w:br/>
        <w:t>Hocheffizienter Radiallüfter mit ec-Motor für den horizontalen Einbau in eine Außenwand</w:t>
      </w:r>
      <w:r>
        <w:br/>
        <w:t>Einbau in einen Rundkanal mit Ø 160 mm</w:t>
      </w:r>
      <w:r>
        <w:br/>
        <w:t xml:space="preserve">Besteht aus einem hocheffizienten ec-Motor, Dämmringen, akustisch optimierte Schallabsorber und einem waschbaren ISO </w:t>
      </w:r>
      <w:proofErr w:type="spellStart"/>
      <w:r>
        <w:t>Coarse</w:t>
      </w:r>
      <w:proofErr w:type="spellEnd"/>
      <w:r>
        <w:t xml:space="preserve"> &gt;45% Filter</w:t>
      </w:r>
      <w:r>
        <w:br/>
        <w:t>Rückschlagklappe 9/WDS ABL optional erhältlich</w:t>
      </w:r>
      <w:r>
        <w:br/>
        <w:t>Ansteuerung über 5/UNI-FT, 5SC-FT, 5/UNI-RF, 5/SC-RF, 5/GS, TAC, KNX</w:t>
      </w:r>
      <w:r w:rsidR="00A86E53">
        <w:t>-Control4</w:t>
      </w:r>
      <w:r>
        <w:t xml:space="preserve"> und </w:t>
      </w:r>
      <w:r w:rsidR="00A86E53">
        <w:t>s</w:t>
      </w:r>
      <w:r>
        <w:t>mart</w:t>
      </w:r>
      <w:r w:rsidR="00A86E53">
        <w:t xml:space="preserve"> </w:t>
      </w:r>
      <w:proofErr w:type="spellStart"/>
      <w:r w:rsidR="00A86E53">
        <w:t>h</w:t>
      </w:r>
      <w:r>
        <w:t>ome</w:t>
      </w:r>
      <w:proofErr w:type="spellEnd"/>
      <w:r>
        <w:t xml:space="preserve"> möglich</w:t>
      </w:r>
      <w:r>
        <w:br/>
      </w:r>
      <w:r>
        <w:br/>
        <w:t>Technische Daten:</w:t>
      </w:r>
      <w:r>
        <w:br/>
        <w:t>Volumenstrom: 15 – 60 m³/h</w:t>
      </w:r>
      <w:r>
        <w:br/>
        <w:t>Schallleistungspegel LW: 24 – 45 dB(A)</w:t>
      </w:r>
      <w:r>
        <w:br/>
        <w:t>Schalldruckpegel 1 m Abstand: 16 – 37 dB(A)</w:t>
      </w:r>
      <w:r>
        <w:br/>
        <w:t>Schalldruckpegel 3 m Abstand: 6 – 27 dB(A)</w:t>
      </w:r>
      <w:r>
        <w:br/>
        <w:t>Leistungsaufnahme: 0,6 – 7,2 W</w:t>
      </w:r>
      <w:r>
        <w:br/>
        <w:t>Spezifische Leistungsaufnahme: 0,04 – 0,12 W/m3h</w:t>
      </w:r>
      <w:r>
        <w:br/>
        <w:t>Spannungsversorgung: 12 V DC SELV</w:t>
      </w:r>
      <w:r>
        <w:br/>
        <w:t>Schutzklasse: IP 20</w:t>
      </w:r>
      <w:r>
        <w:br/>
      </w:r>
      <w:r>
        <w:br/>
        <w:t>Kernbohrung für Rundkanal: 162 mm</w:t>
      </w:r>
      <w:r>
        <w:br/>
        <w:t>Mindesteinbaulänge: 180 mm</w:t>
      </w:r>
      <w:r>
        <w:br/>
      </w:r>
      <w:r>
        <w:br/>
        <w:t>Fabrikat LUNOS</w:t>
      </w:r>
      <w:r>
        <w:br/>
        <w:t>Typ RA 15-60</w:t>
      </w:r>
      <w:r>
        <w:br/>
        <w:t>Best.-Nr. 39996</w:t>
      </w:r>
    </w:p>
    <w:p w14:paraId="5C00BACE" w14:textId="5C0A999B" w:rsidR="002F6882" w:rsidRDefault="002F6882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2F6882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0F05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35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35A64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37D64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775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2026-01-28T15:50:00Z</dcterms:created>
  <dcterms:modified xsi:type="dcterms:W3CDTF">2026-01-28T15:50:00Z</dcterms:modified>
</cp:coreProperties>
</file>